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03" w:rsidRDefault="003F1CF0">
      <w:r>
        <w:t>В детском саду имеется 6 групповых комнат, спальни, санузлы, музыкальный зал, медицинский кабинет. Все групповые комнаты оформлены в соответствии с современными требованиями.</w:t>
      </w:r>
      <w:bookmarkStart w:id="0" w:name="_GoBack"/>
      <w:bookmarkEnd w:id="0"/>
    </w:p>
    <w:sectPr w:rsidR="0079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F0"/>
    <w:rsid w:val="003F1CF0"/>
    <w:rsid w:val="007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5365-13F7-49E4-8C90-DE3004DA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*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2024-02-06T08:17:00Z</dcterms:created>
  <dcterms:modified xsi:type="dcterms:W3CDTF">2024-02-06T08:17:00Z</dcterms:modified>
</cp:coreProperties>
</file>