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FC" w:rsidRPr="007469FC" w:rsidRDefault="007469FC" w:rsidP="007469FC">
      <w:pPr>
        <w:spacing w:before="312" w:after="72" w:line="405" w:lineRule="atLeast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  <w:r w:rsidRPr="007469FC">
        <w:rPr>
          <w:rFonts w:ascii="Arial" w:eastAsia="Times New Roman" w:hAnsi="Arial" w:cs="Arial"/>
          <w:kern w:val="36"/>
          <w:sz w:val="33"/>
          <w:szCs w:val="33"/>
          <w:lang w:eastAsia="ru-RU"/>
        </w:rPr>
        <w:t>Статья 92. Государственная аккредитация образовательной деятельности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1. Государственная аккредитация образовательной деятельности проводится по основным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 стандартом образования обучающихся с нарушением интеллекта, и основных программ профессионального обучения.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2. Целью государственной аккредитации является подтверждение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аккредитационным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органом соответствия качества образования в организации, осуществляющей образовательную деятельность по заявленным для государственной аккредитации образовательным программам, установленным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аккредитационным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показателям.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3.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Аккредитационные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показатели представляют собой совокупность обязательных требований, которые установлены в соответствии с настоящим Федеральным законом к качеству образования.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4.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Аккредитационные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показатели могут устанавливаться по основным образовательным программам, относящимся к одному уровню образования, одному направлению подготовки, профессии, специальности, одной области образования, области и виду профессиональной деятельности, укрупненной группе профессий, специальностей и направлений подготовки.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Аккредитационные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показатели, методика расчета и применения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аккредитационных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показателей по основным общеобразовательным программам начального,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контролю и надзору в сфере образования.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Аккредитационные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показатели, методика расчета и применения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аккредитационных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показателей по образовательным программам высшего образования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</w:t>
      </w: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согласованию с федеральным органом исполнительной власти, осуществляющим функции по контролю и надзору в сфере образования.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5. Государственная аккредитация проводится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аккредитационным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органом -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в соответствии с полномочиями, установленными статьями 6 и 7 настоящего Федерального закона, по заявлениям организаций, осуществляющих образовательную деятельность.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6. Орган исполнительной власти субъекта Российской Федерации, осуществляющий переданные Российской Федерацией полномочия в сфере образования, при государственной аккредитации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а также при государственной аккредитации образовательной деятельности индивидуального предпринимателя,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Федерации,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Федерации.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7. При проведении государственной аккредитации по образовательным программам начального общего, основного общего, среднего общего образования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аккредитационный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программы.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8. При проведении государственной аккредитации по основным профессиональным образовательным программам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аккредитационный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образования, либо каждому направлению подготовки, специальности, профессии, либо укрупненной группе профессий, специальностей и направлений подготовки, либо области образования или виду профессиональной деятельности, к которым относятся заявленные для государственной аккредитации основные профессиональные </w:t>
      </w: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образовательные программы, в соответствии с заявлением организации, осуществляющей образовательную деятельность.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9. Формы заявлений о государственной аккредитации образовательной деятельности и перечень прилагаемых к ним документов, в том числе в форме электронных документов, подписанных усиленной квалифицированной электронной подписью, направляемых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требования к заполнению, оформлению и порядку подачи в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аккредитационный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орган заявлений о государственной аккредитации образовательной деятельности, порядок их приема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аккредитационным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органом, случаи и основания, при наличии которых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аккредитационный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орган принимает решение о возврате заявлений о государственной аккредитации образовательной деятельности и прилагаемых к ним документов, утверждаются федеральным органом исполнительной власти, осуществляющим функции по контролю и надзору в сфере образования. Межведомственные запросы о предоставлении документов и (или) информации, находящихся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направляются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аккредитационным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органом с использованием единой системы межведомственного электронного взаимодействия.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10. Образовательные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непосредственно, имеют право обратиться с заявлением о государственной аккредитации по образовательным программам начального общего образования, основного общего образования,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(внесении изменений в реестр лицензий).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11. Организации, осуществляющие образовательную деятельность, имеют право обратиться с заявлением о государственной аккредитации основных профессиональных образовательных программ при наличии в организации, осуществляющей образовательную деятельность, обучающихся,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программам.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 xml:space="preserve">12. В день принятия решения о государственной аккредитации образовательной деятельности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аккредитационным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органом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вносится запись, подтверждающая наличие государственной аккредитации образовательной деятельности, заверенная усиленной квалифицированной электронной подписью уполномоченного лица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аккредитационного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органа. Государственная аккредитация образовательной деятельности действует бессрочно, за исключением случая, указанного в настоящей части. Срок действия государственной аккредитации образовательной деятельности иностранных организаций, осуществляющих образовательную деятельность за пределами территории Российской Федерации, составляет: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1) шесть лет для организации, осуществляющей образовательную деятельность по основным профессиональным образовательным программам;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2) двенадцать лет для организации, осуществляющей образовательную деятельность по основным общеобразовательным программам.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13. За государственную аккредитацию образовательной деятельности, внесение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на основании заявлений организаций, осуществляющих образовательную деятельность, внесение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записи, подтверждающей наличие временной государственной аккредитации образовательной деятельности, уплачивается государственная пошлина в порядке и размерах, которые установлены законодательством Российской Федерации о налогах и сборах. Взимание платы за предоставление выписки из указанной государственной информационной системы не допускается.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14. Организации, осуществляющей образовательную деятельность и возникшей в результате реорганизации в форме разделения или выделения, предоставляется временная государственная аккредитация образовательной деятельности по образовательным программам, реализация которых осуществлялась реорганизованной организацией и которые имели государственную аккредитацию, без проведения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аккредитационной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экспертизы, предусмотренной частью 17 настоящей статьи. Срок действия временной государственной аккредитации образовательной деятельности составляет один год. В день </w:t>
      </w: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 xml:space="preserve">принятия решения о предоставлении временной государственной аккредитации образовательной деятельности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аккредитационный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орган вносит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запись, заверенную усиленной квалифицированной электронной подписью уполномоченного лица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аккредитационного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органа, подтверждающую наличие временной государственной аккредитации образовательной деятельности.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15. Организациям, осуществляющим образовательную деятельность, которым установлены контрольные цифры приема на обучение по не имеющим государственной аккредитации образовательным программам по профессиям, специальностям и направлениям подготовки либо укрупненным группам профессий, специальностей и направлений подготовки за счет бюджетных ассигнований федерального бюджета, бюджетов субъектов Российской Федерации и местных бюджетов, предоставляется временная государственная аккредитация образовательной деятельности сроком на два года по образовательным программам, относящимся к соответствующим профессиям, специальностям и направлениям подготовки либо укрупненным группам профессий, специальностей и направлений подготовки, без проведения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аккредитационной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экспертизы, предусмотренной частью 17 настоящей статьи. В день принятия решения о предоставлении временной государственной аккредитации образовательной деятельности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аккредитационный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орган вносит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запись, заверенную усиленной квалифицированной электронной подписью уполномоченного лица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аккредитационного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органа и подтверждающую наличие временной государственной аккредитации образовательной деятельности.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16.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деятельности. В день прекращения действия лицензии на осуществление образовательной деятельности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в автоматическом режиме вносятся сведения о прекращении действия государственной аккредитации образовательной деятельности.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 xml:space="preserve">17. Государственная аккредитация проводится по результатам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аккредитационной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экспертизы, которая основана на принципах объективности ее проведения и ответственности экспертов за качество ее проведения.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18. Предметом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аккредитационной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экспертизы является подтверждение соответствия качества образования в организации, осуществляющей образовательную деятельность, по заявленным для государственной аккредитации </w:t>
      </w:r>
      <w:proofErr w:type="gram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образовательным программам</w:t>
      </w:r>
      <w:proofErr w:type="gram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установленным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аккредитационным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показателям.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19.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Аккредитационный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орган привлекает к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аккредитационной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экспертизе экспертов и (или) экспертные организации. Эксперты, экспертные организации, в том числе эксперты таких организаций, не могут находиться в гражданско-правовых отношениях (эксперты, в том числе эксперты экспертных организаций, также в трудовых отношениях) с организацией, осуществляющей образовательную деятельность, при участии в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аккредитационной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экспертизе в отношении такой организации. Порядок аккредитации, привлечения, отбора экспертов и экспертных организаций, привлекаемых к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аккредитационной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экспертизе, а также ведения реестра экспертов и экспертных организаций, в том числе квалификационные требования к экспертам и экспертным организациям, устанавливается федеральным органом исполнительной власти, осуществляющим функции по контролю и надзору в сфере образования. Оплата услуг экспертов и экспертных организаций и возмещение понесенных ими в связи с участием в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аккредитационной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экспертизе расходов производятся в порядке и размерах, которые установлены Правительством Российской Федерации.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20. Информация о проведении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аккредитационной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экспертизы, в том числе заключение, составленное по результатам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аккредитационной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экспертизы, размещается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аккредитационным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органом на его официальном сайте в сети "Интернет".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21. Принятие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аккредитационным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органом решения о государственной аккредитации осуществляется в срок, не превышающий двадцати пяти рабочих дней со дня приема заявления о проведении государственной аккредитации и прилагаемых к этому заявлению документов, при условии соответствия этих заявления и документов требованиям в соответствии с частью 9 настоящей статьи.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22.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Аккредитационный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орган отказывает в государственной аккредитации по заявленным к государственной аккредитации основным образовательным программам, относящимся к соответствующим уровням образования, либо каждому направлению подготовки, специальности, профессии, либо укрупненной </w:t>
      </w: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 xml:space="preserve">группе профессий, специальностей и направлений подготовки, либо области образования, области или виду профессиональной деятельности, к которым относятся заявленные для государственной аккредитации основные профессиональные образовательные программы, в соответствии с заявлением организации, осуществляющей образовательную деятельность, при несоответствии таких основных образовательных программ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аккредитационным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показателям.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23. Положение о государственной аккредитации образовательной деятельности утверждается Правительством Российской Федерации.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24. Положением о государственной аккредитации образовательной деятельности в том числе устанавливаются: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1) порядок разработки, согласования и утверждения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аккредитационных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показателей;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2) порядок проведения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аккредитационной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экспертизы;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3) порядок принятия решения о государственной аккредитации, об отказе в государственной аккредитации или о лишении государственной аккредитации, в том числе с участием коллегиального органа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аккредитационного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органа;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4) требования к порядку предоставления запроса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в целях подтверждения записи о государственной аккредитации образовательной деятельности, порядку формирования и выдачи указанной выписки, в том числе в электронном формате с нанесенным на нее двухмерным штриховым кодом, содержащим в кодированном виде адрес страницы в сети "Интернет" с размещенными на ней записями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содержащими сведения об организации, получившей государственную аккредитацию образовательной деятельности, а также форма и состав сведений, содержащихся в выписке из указанной государственной информационной системы;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5) основания и порядок внесения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программам";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 xml:space="preserve">6) особенности проведения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аккредитационной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экспертизы при проведении государственной аккредитации: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а) образовательной деятельности по профессиональным образовательным программам, содержащим сведения, составляющие государственную тайну, и профессиональным образовательным программам в области информационной безопасности;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б) образовательной деятельности по образовательным программам, реализуемым посредством использования сетевой формы реализации образовательных программ;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в) образовательной деятельности, организуемой в форме практической подготовки обучающихся;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г) образовательной деятельности по образовательным программам, реализуемым с применением исключительно электронного обучения, дистанционных образовательных технологий;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д) образовательной деятельности образовательных организаций, учредителями которых являются религиозные организации, в части подтверждения образовательного ценза педагогических работников таких образовательных организаций;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е) образовательной деятельности загранучреждений Министерства иностранных дел Российской Федерации;</w:t>
      </w:r>
    </w:p>
    <w:p w:rsidR="007469FC" w:rsidRPr="007469FC" w:rsidRDefault="007469FC" w:rsidP="007469F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7) порядок учета сведений о результатах мониторинга в системе образования, независимой оценки качества образования и качества подготовки обучающихся, независимой оценки условий осуществления образовательной деятельности, профессионально-общественной аккредитации, сведений из отчетов организации, осуществляющей образовательную деятельность, о </w:t>
      </w:r>
      <w:proofErr w:type="spellStart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самообследовании</w:t>
      </w:r>
      <w:proofErr w:type="spellEnd"/>
      <w:r w:rsidRPr="007469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применяемый при проведении государственной аккредитации образовательной деятельности.</w:t>
      </w:r>
    </w:p>
    <w:p w:rsidR="00C81AB0" w:rsidRPr="00CA6C30" w:rsidRDefault="00C81AB0" w:rsidP="00CA6C30">
      <w:pPr>
        <w:ind w:left="-130" w:hanging="296"/>
        <w:rPr>
          <w:sz w:val="40"/>
        </w:rPr>
      </w:pPr>
      <w:bookmarkStart w:id="0" w:name="_GoBack"/>
      <w:bookmarkEnd w:id="0"/>
    </w:p>
    <w:sectPr w:rsidR="00C81AB0" w:rsidRPr="00CA6C30" w:rsidSect="00CA6C3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B1C67"/>
    <w:multiLevelType w:val="multilevel"/>
    <w:tmpl w:val="86BE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5347A"/>
    <w:multiLevelType w:val="multilevel"/>
    <w:tmpl w:val="C42C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30"/>
    <w:rsid w:val="007469FC"/>
    <w:rsid w:val="00C81AB0"/>
    <w:rsid w:val="00CA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92A72-B89D-40B4-87C8-B7ECEC40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2731</Words>
  <Characters>15569</Characters>
  <Application>Microsoft Office Word</Application>
  <DocSecurity>0</DocSecurity>
  <Lines>129</Lines>
  <Paragraphs>36</Paragraphs>
  <ScaleCrop>false</ScaleCrop>
  <Company/>
  <LinksUpToDate>false</LinksUpToDate>
  <CharactersWithSpaces>18264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2024-02-05T14:45:00Z</dcterms:created>
  <dcterms:modified xsi:type="dcterms:W3CDTF">2024-02-05T15:26:00Z</dcterms:modified>
</cp:coreProperties>
</file>